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CD" w:rsidRPr="00DB0ECD" w:rsidRDefault="00DB0ECD" w:rsidP="00DB0ECD">
      <w:pPr>
        <w:spacing w:line="240" w:lineRule="auto"/>
        <w:jc w:val="left"/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</w:p>
    <w:p w:rsidR="009342EC" w:rsidRDefault="00080AB8" w:rsidP="009342EC">
      <w:pPr>
        <w:spacing w:after="150" w:line="276" w:lineRule="atLeast"/>
        <w:jc w:val="left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it-IT"/>
        </w:rPr>
      </w:pPr>
      <w:r w:rsidRPr="00080AB8">
        <w:rPr>
          <w:rFonts w:ascii="Arial" w:eastAsia="Times New Roman" w:hAnsi="Arial" w:cs="Arial"/>
          <w:b/>
          <w:bCs/>
          <w:noProof/>
          <w:color w:val="333333"/>
          <w:kern w:val="36"/>
          <w:sz w:val="42"/>
          <w:szCs w:val="42"/>
          <w:lang w:eastAsia="it-IT"/>
        </w:rPr>
        <w:drawing>
          <wp:inline distT="0" distB="0" distL="0" distR="0">
            <wp:extent cx="3580410" cy="1192107"/>
            <wp:effectExtent l="0" t="0" r="127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742" cy="119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B8" w:rsidRDefault="00080AB8" w:rsidP="009342EC">
      <w:pPr>
        <w:spacing w:after="150" w:line="276" w:lineRule="atLeast"/>
        <w:jc w:val="left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it-IT"/>
        </w:rPr>
      </w:pPr>
    </w:p>
    <w:p w:rsidR="009342EC" w:rsidRPr="00DB0ECD" w:rsidRDefault="009342EC" w:rsidP="009342EC">
      <w:pPr>
        <w:spacing w:after="150" w:line="276" w:lineRule="atLeast"/>
        <w:jc w:val="lef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  <w:lang w:val="en-US" w:eastAsia="it-IT"/>
        </w:rPr>
      </w:pPr>
      <w:proofErr w:type="spellStart"/>
      <w:r w:rsidRPr="00DB0ECD"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  <w:lang w:val="en-US" w:eastAsia="it-IT"/>
        </w:rPr>
        <w:t>Progetto</w:t>
      </w:r>
      <w:proofErr w:type="spellEnd"/>
      <w:r w:rsidRPr="00DB0ECD"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  <w:lang w:val="en-US" w:eastAsia="it-IT"/>
        </w:rPr>
        <w:t xml:space="preserve"> </w:t>
      </w:r>
      <w:proofErr w:type="spellStart"/>
      <w:r w:rsidRPr="00DB0ECD"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  <w:lang w:val="en-US" w:eastAsia="it-IT"/>
        </w:rPr>
        <w:t>KeyQ</w:t>
      </w:r>
      <w:proofErr w:type="spellEnd"/>
      <w:r w:rsidRPr="00DB0ECD"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  <w:lang w:val="en-US" w:eastAsia="it-IT"/>
        </w:rPr>
        <w:t>+</w:t>
      </w:r>
    </w:p>
    <w:p w:rsidR="009342EC" w:rsidRPr="00DB0ECD" w:rsidRDefault="009342EC" w:rsidP="009342EC">
      <w:pPr>
        <w:spacing w:after="240" w:line="240" w:lineRule="auto"/>
        <w:jc w:val="left"/>
        <w:rPr>
          <w:rFonts w:ascii="Open Sans" w:eastAsia="Times New Roman" w:hAnsi="Open Sans" w:cs="Open Sans"/>
          <w:szCs w:val="24"/>
          <w:lang w:val="en-US" w:eastAsia="it-IT"/>
        </w:rPr>
      </w:pPr>
      <w:proofErr w:type="spellStart"/>
      <w:r w:rsidRPr="00DB0ECD">
        <w:rPr>
          <w:rFonts w:ascii="Open Sans" w:eastAsia="Times New Roman" w:hAnsi="Open Sans" w:cs="Open Sans"/>
          <w:b/>
          <w:bCs/>
          <w:szCs w:val="24"/>
          <w:lang w:val="en-US" w:eastAsia="it-IT"/>
        </w:rPr>
        <w:t>Progetto</w:t>
      </w:r>
      <w:proofErr w:type="spellEnd"/>
      <w:r w:rsidRPr="00DB0ECD">
        <w:rPr>
          <w:rFonts w:ascii="Open Sans" w:eastAsia="Times New Roman" w:hAnsi="Open Sans" w:cs="Open Sans"/>
          <w:b/>
          <w:bCs/>
          <w:szCs w:val="24"/>
          <w:lang w:val="en-US" w:eastAsia="it-IT"/>
        </w:rPr>
        <w:t xml:space="preserve"> </w:t>
      </w:r>
      <w:proofErr w:type="spellStart"/>
      <w:r w:rsidRPr="00DB0ECD">
        <w:rPr>
          <w:rFonts w:ascii="Open Sans" w:eastAsia="Times New Roman" w:hAnsi="Open Sans" w:cs="Open Sans"/>
          <w:b/>
          <w:bCs/>
          <w:szCs w:val="24"/>
          <w:lang w:val="en-US" w:eastAsia="it-IT"/>
        </w:rPr>
        <w:t>KeyQ</w:t>
      </w:r>
      <w:proofErr w:type="spellEnd"/>
      <w:r w:rsidRPr="00DB0ECD">
        <w:rPr>
          <w:rFonts w:ascii="Open Sans" w:eastAsia="Times New Roman" w:hAnsi="Open Sans" w:cs="Open Sans"/>
          <w:b/>
          <w:bCs/>
          <w:szCs w:val="24"/>
          <w:lang w:val="en-US" w:eastAsia="it-IT"/>
        </w:rPr>
        <w:t>+: Culture and tourism as keys for quality cross border development of Italy and Croatia</w:t>
      </w:r>
    </w:p>
    <w:p w:rsidR="009342EC" w:rsidRPr="00DB0ECD" w:rsidRDefault="009342EC" w:rsidP="009342EC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1° BANDO PER PROGETTI STANDARD + programma INTERREG ITALIA-CROAZIA – </w:t>
      </w:r>
      <w:r w:rsidRPr="00DB0ECD">
        <w:rPr>
          <w:rFonts w:asciiTheme="minorHAnsi" w:eastAsia="Times New Roman" w:hAnsiTheme="minorHAnsi" w:cstheme="minorHAnsi"/>
          <w:sz w:val="22"/>
          <w:u w:val="single"/>
          <w:lang w:eastAsia="it-IT"/>
        </w:rPr>
        <w:t>Asse 3</w:t>
      </w:r>
      <w:r w:rsidRPr="00DB0ECD">
        <w:rPr>
          <w:rFonts w:asciiTheme="minorHAnsi" w:eastAsia="Times New Roman" w:hAnsiTheme="minorHAnsi" w:cstheme="minorHAnsi"/>
          <w:sz w:val="22"/>
          <w:lang w:eastAsia="it-IT"/>
        </w:rPr>
        <w:t>: AMBIENTE E PATRIMONIO CULTURALE  – </w:t>
      </w:r>
      <w:r w:rsidRPr="00DB0ECD">
        <w:rPr>
          <w:rFonts w:asciiTheme="minorHAnsi" w:eastAsia="Times New Roman" w:hAnsiTheme="minorHAnsi" w:cstheme="minorHAnsi"/>
          <w:sz w:val="22"/>
          <w:u w:val="single"/>
          <w:lang w:eastAsia="it-IT"/>
        </w:rPr>
        <w:t>PRIORITÀ DI INVESTIMENTO 6c:</w:t>
      </w:r>
      <w:r w:rsidRPr="00DB0ECD">
        <w:rPr>
          <w:rFonts w:asciiTheme="minorHAnsi" w:eastAsia="Times New Roman" w:hAnsiTheme="minorHAnsi" w:cstheme="minorHAnsi"/>
          <w:sz w:val="22"/>
          <w:lang w:eastAsia="it-IT"/>
        </w:rPr>
        <w:t> Conservazione, promozione e sviluppo del patrimonio naturale e culturale. Azioni volte a promuovere lo sviluppo economico attraverso il turismo sostenibile o altre attività basate sulla protezione e promozione del patrimonio naturale e culturale.</w:t>
      </w:r>
    </w:p>
    <w:p w:rsidR="009342EC" w:rsidRPr="00DB0ECD" w:rsidRDefault="009342EC" w:rsidP="009342EC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proofErr w:type="spellStart"/>
      <w:r w:rsidRPr="00DB0ECD">
        <w:rPr>
          <w:rFonts w:asciiTheme="minorHAnsi" w:eastAsia="Times New Roman" w:hAnsiTheme="minorHAnsi" w:cstheme="minorHAnsi"/>
          <w:i/>
          <w:iCs/>
          <w:sz w:val="22"/>
          <w:lang w:eastAsia="it-IT"/>
        </w:rPr>
        <w:t>KeyQ+</w:t>
      </w:r>
      <w:proofErr w:type="spellEnd"/>
      <w:r w:rsidRPr="00DB0ECD">
        <w:rPr>
          <w:rFonts w:asciiTheme="minorHAnsi" w:eastAsia="Times New Roman" w:hAnsiTheme="minorHAnsi" w:cstheme="minorHAnsi"/>
          <w:i/>
          <w:iCs/>
          <w:sz w:val="22"/>
          <w:lang w:eastAsia="it-IT"/>
        </w:rPr>
        <w:t xml:space="preserve"> capitalizza l’esperienza del precedente progetto Key Q, finanziato dal programma di cooperazione transfrontaliera IPA Adriatico 2007-2013 (1</w:t>
      </w:r>
      <w:r w:rsidR="003C5D7F">
        <w:rPr>
          <w:rFonts w:asciiTheme="minorHAnsi" w:eastAsia="Times New Roman" w:hAnsiTheme="minorHAnsi" w:cstheme="minorHAnsi"/>
          <w:i/>
          <w:iCs/>
          <w:sz w:val="22"/>
          <w:lang w:eastAsia="it-IT"/>
        </w:rPr>
        <w:t>°</w:t>
      </w:r>
      <w:r w:rsidRPr="00DB0ECD">
        <w:rPr>
          <w:rFonts w:asciiTheme="minorHAnsi" w:eastAsia="Times New Roman" w:hAnsiTheme="minorHAnsi" w:cstheme="minorHAnsi"/>
          <w:i/>
          <w:iCs/>
          <w:sz w:val="22"/>
          <w:lang w:eastAsia="it-IT"/>
        </w:rPr>
        <w:t xml:space="preserve"> bando per progetti standard) premiato a Bruxelles agli </w:t>
      </w:r>
      <w:proofErr w:type="spellStart"/>
      <w:r w:rsidRPr="00DB0ECD">
        <w:rPr>
          <w:rFonts w:asciiTheme="minorHAnsi" w:eastAsia="Times New Roman" w:hAnsiTheme="minorHAnsi" w:cstheme="minorHAnsi"/>
          <w:i/>
          <w:iCs/>
          <w:sz w:val="22"/>
          <w:lang w:eastAsia="it-IT"/>
        </w:rPr>
        <w:t>European</w:t>
      </w:r>
      <w:proofErr w:type="spellEnd"/>
      <w:r w:rsidRPr="00DB0ECD">
        <w:rPr>
          <w:rFonts w:asciiTheme="minorHAnsi" w:eastAsia="Times New Roman" w:hAnsiTheme="minorHAnsi" w:cstheme="minorHAnsi"/>
          <w:i/>
          <w:iCs/>
          <w:sz w:val="22"/>
          <w:lang w:eastAsia="it-IT"/>
        </w:rPr>
        <w:t xml:space="preserve"> </w:t>
      </w:r>
      <w:proofErr w:type="spellStart"/>
      <w:r w:rsidRPr="00DB0ECD">
        <w:rPr>
          <w:rFonts w:asciiTheme="minorHAnsi" w:eastAsia="Times New Roman" w:hAnsiTheme="minorHAnsi" w:cstheme="minorHAnsi"/>
          <w:i/>
          <w:iCs/>
          <w:sz w:val="22"/>
          <w:lang w:eastAsia="it-IT"/>
        </w:rPr>
        <w:t>Projects</w:t>
      </w:r>
      <w:proofErr w:type="spellEnd"/>
      <w:r w:rsidRPr="00DB0ECD">
        <w:rPr>
          <w:rFonts w:asciiTheme="minorHAnsi" w:eastAsia="Times New Roman" w:hAnsiTheme="minorHAnsi" w:cstheme="minorHAnsi"/>
          <w:i/>
          <w:iCs/>
          <w:sz w:val="22"/>
          <w:lang w:eastAsia="it-IT"/>
        </w:rPr>
        <w:t xml:space="preserve"> </w:t>
      </w:r>
      <w:proofErr w:type="spellStart"/>
      <w:r w:rsidRPr="00DB0ECD">
        <w:rPr>
          <w:rFonts w:asciiTheme="minorHAnsi" w:eastAsia="Times New Roman" w:hAnsiTheme="minorHAnsi" w:cstheme="minorHAnsi"/>
          <w:i/>
          <w:iCs/>
          <w:sz w:val="22"/>
          <w:lang w:eastAsia="it-IT"/>
        </w:rPr>
        <w:t>Awards</w:t>
      </w:r>
      <w:proofErr w:type="spellEnd"/>
      <w:r w:rsidRPr="00DB0ECD">
        <w:rPr>
          <w:rFonts w:asciiTheme="minorHAnsi" w:eastAsia="Times New Roman" w:hAnsiTheme="minorHAnsi" w:cstheme="minorHAnsi"/>
          <w:i/>
          <w:iCs/>
          <w:sz w:val="22"/>
          <w:lang w:eastAsia="it-IT"/>
        </w:rPr>
        <w:t xml:space="preserve"> IPA 2013:</w:t>
      </w:r>
    </w:p>
    <w:p w:rsidR="009342EC" w:rsidRPr="00DB0ECD" w:rsidRDefault="009342EC" w:rsidP="009342EC">
      <w:pPr>
        <w:shd w:val="clear" w:color="auto" w:fill="E5E5E5"/>
        <w:spacing w:line="240" w:lineRule="auto"/>
        <w:jc w:val="center"/>
        <w:rPr>
          <w:rFonts w:ascii="Open Sans" w:eastAsia="Times New Roman" w:hAnsi="Open Sans" w:cs="Open Sans"/>
          <w:sz w:val="22"/>
          <w:lang w:eastAsia="it-IT"/>
        </w:rPr>
      </w:pPr>
      <w:r w:rsidRPr="00DB0ECD"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  <w:t>partenariato</w:t>
      </w:r>
    </w:p>
    <w:p w:rsidR="00DB0ECD" w:rsidRPr="00DB0ECD" w:rsidRDefault="00DB0ECD" w:rsidP="00DB0ECD">
      <w:pPr>
        <w:spacing w:before="100" w:beforeAutospacing="1" w:after="100" w:afterAutospacing="1"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color w:val="000000"/>
          <w:sz w:val="22"/>
          <w:shd w:val="clear" w:color="auto" w:fill="FFFFFF"/>
          <w:lang w:eastAsia="it-IT"/>
        </w:rPr>
        <w:t>LP. 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AZRRI: Agenzia di Sviluppo rurale della Regione Istria (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capofila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)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|P</w:t>
      </w:r>
      <w:r w:rsid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isino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="00E01BB9"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Croazia</w:t>
      </w:r>
    </w:p>
    <w:p w:rsidR="00DB0ECD" w:rsidRPr="00DB0ECD" w:rsidRDefault="00DB0ECD" w:rsidP="00DB0ECD">
      <w:pPr>
        <w:spacing w:before="100" w:beforeAutospacing="1" w:after="100" w:afterAutospacing="1"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1. CIVIFORM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Cividale del Friuli (UD)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Italia</w:t>
      </w:r>
    </w:p>
    <w:p w:rsidR="00DB0ECD" w:rsidRPr="00DB0ECD" w:rsidRDefault="00DB0ECD" w:rsidP="00DB0ECD">
      <w:pPr>
        <w:spacing w:before="100" w:beforeAutospacing="1" w:after="100" w:afterAutospacing="1"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2. Città di Pola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| </w:t>
      </w:r>
      <w:r w:rsid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Pola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Croazia</w:t>
      </w:r>
    </w:p>
    <w:p w:rsidR="00DB0ECD" w:rsidRPr="00DB0ECD" w:rsidRDefault="00DB0ECD" w:rsidP="00DB0ECD">
      <w:pPr>
        <w:spacing w:before="100" w:beforeAutospacing="1" w:after="100" w:afterAutospacing="1"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3. Comune di Cividale del Friuli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| Cividale del Friuli </w:t>
      </w:r>
      <w:r w:rsid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(UD)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Italia</w:t>
      </w:r>
    </w:p>
    <w:p w:rsidR="00DB0ECD" w:rsidRPr="00DB0ECD" w:rsidRDefault="00DB0ECD" w:rsidP="00DB0ECD">
      <w:pPr>
        <w:spacing w:before="100" w:beforeAutospacing="1" w:after="100" w:afterAutospacing="1"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4. Mercato di Pola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Pola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Croazia</w:t>
      </w:r>
    </w:p>
    <w:p w:rsidR="00DB0ECD" w:rsidRPr="00DB0ECD" w:rsidRDefault="00DB0ECD" w:rsidP="00DB0ECD">
      <w:pPr>
        <w:spacing w:before="100" w:beforeAutospacing="1" w:after="100" w:afterAutospacing="1"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5. Scuola Centrale Formazione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A161F5"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Mestre 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(VE)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in rappresentanza dei suoi enti associati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quali </w:t>
      </w:r>
      <w:r w:rsidR="00CD53B4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la FONDAZIONE LEPIDO ROCCO 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(sede di </w:t>
      </w:r>
      <w:proofErr w:type="spellStart"/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Pramaggiore-</w:t>
      </w:r>
      <w:proofErr w:type="spellEnd"/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VE)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Italia</w:t>
      </w:r>
    </w:p>
    <w:p w:rsidR="00DB0ECD" w:rsidRPr="00DB0ECD" w:rsidRDefault="00DB0ECD" w:rsidP="00DB0ECD">
      <w:pPr>
        <w:spacing w:before="100" w:beforeAutospacing="1" w:after="100" w:afterAutospacing="1"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6. Ente del Turismo di Lussinpiccolo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|Lussinpiccolo |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Croazia</w:t>
      </w:r>
    </w:p>
    <w:p w:rsidR="00DB0ECD" w:rsidRPr="00DB0ECD" w:rsidRDefault="00DB0ECD" w:rsidP="00DB0ECD">
      <w:pPr>
        <w:spacing w:before="100" w:beforeAutospacing="1" w:after="100" w:afterAutospacing="1"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7. Casa Artusi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Forlimpopoli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(FC)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Italia</w:t>
      </w:r>
    </w:p>
    <w:p w:rsidR="00DB0ECD" w:rsidRPr="00DB0ECD" w:rsidRDefault="00DB0ECD" w:rsidP="00DB0ECD">
      <w:pPr>
        <w:spacing w:before="100" w:beforeAutospacing="1" w:after="100" w:afterAutospacing="1"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8. Slow Friuli Venezia Giulia </w:t>
      </w:r>
      <w:r w:rsidR="00A161F5" w:rsidRP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r w:rsidR="00A161F5"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="00A161F5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Udine </w:t>
      </w:r>
      <w:r w:rsidRPr="00DB0ECD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(UD)</w:t>
      </w:r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</w:t>
      </w:r>
      <w:r w:rsidR="00A161F5" w:rsidRPr="00CD53B4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>|</w:t>
      </w:r>
      <w:bookmarkStart w:id="0" w:name="_GoBack"/>
      <w:bookmarkEnd w:id="0"/>
      <w:r w:rsidR="00E01BB9">
        <w:rPr>
          <w:rFonts w:asciiTheme="minorHAnsi" w:eastAsia="Times New Roman" w:hAnsiTheme="minorHAnsi" w:cstheme="minorHAnsi"/>
          <w:color w:val="7D7D7D"/>
          <w:sz w:val="22"/>
          <w:shd w:val="clear" w:color="auto" w:fill="FFFFFF"/>
          <w:lang w:eastAsia="it-IT"/>
        </w:rPr>
        <w:t xml:space="preserve"> Italia</w:t>
      </w:r>
    </w:p>
    <w:p w:rsidR="009342EC" w:rsidRPr="009342EC" w:rsidRDefault="009342EC" w:rsidP="009342EC">
      <w:pPr>
        <w:shd w:val="clear" w:color="auto" w:fill="E5E5E5"/>
        <w:spacing w:line="240" w:lineRule="auto"/>
        <w:jc w:val="center"/>
        <w:rPr>
          <w:rFonts w:ascii="Times New Roman" w:eastAsia="Times New Roman" w:hAnsi="Times New Roman"/>
          <w:szCs w:val="24"/>
          <w:lang w:eastAsia="it-IT"/>
        </w:rPr>
      </w:pPr>
      <w:r w:rsidRPr="00DB0ECD"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  <w:t>durata</w:t>
      </w:r>
    </w:p>
    <w:p w:rsidR="009342EC" w:rsidRDefault="009342EC" w:rsidP="009342EC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18 mesi: 1/1/2018 – 30/6/2019</w:t>
      </w:r>
    </w:p>
    <w:p w:rsidR="00C766F5" w:rsidRDefault="00C766F5">
      <w:pPr>
        <w:spacing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>
        <w:rPr>
          <w:rFonts w:asciiTheme="minorHAnsi" w:eastAsia="Times New Roman" w:hAnsiTheme="minorHAnsi" w:cstheme="minorHAnsi"/>
          <w:sz w:val="22"/>
          <w:lang w:eastAsia="it-IT"/>
        </w:rPr>
        <w:br w:type="page"/>
      </w:r>
    </w:p>
    <w:p w:rsidR="00C766F5" w:rsidRPr="00DB0ECD" w:rsidRDefault="00C766F5" w:rsidP="009342EC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</w:p>
    <w:p w:rsidR="009342EC" w:rsidRPr="00DB0ECD" w:rsidRDefault="009342EC" w:rsidP="009342EC">
      <w:pPr>
        <w:shd w:val="clear" w:color="auto" w:fill="E5E5E5"/>
        <w:spacing w:line="240" w:lineRule="auto"/>
        <w:jc w:val="center"/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</w:pPr>
      <w:r w:rsidRPr="00DB0ECD"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  <w:t>obiettivi</w:t>
      </w:r>
    </w:p>
    <w:p w:rsidR="009342EC" w:rsidRPr="00DB0ECD" w:rsidRDefault="009342EC" w:rsidP="009342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Promozione dei siti turistici diversi dalle attrazioni maggiori e valorizzazione beni culturali meno conosciuti</w:t>
      </w:r>
    </w:p>
    <w:p w:rsidR="009342EC" w:rsidRPr="00DB0ECD" w:rsidRDefault="009342EC" w:rsidP="009342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Rafforzamento del turismo nei periodi di bassa stagione</w:t>
      </w:r>
    </w:p>
    <w:p w:rsidR="009342EC" w:rsidRPr="00DB0ECD" w:rsidRDefault="009342EC" w:rsidP="009342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Promozione di prodotti locali e ricette identitarie del territorio attraverso l’abbinamento di eventi enogastronomici ed eventi culturali</w:t>
      </w:r>
    </w:p>
    <w:p w:rsidR="009342EC" w:rsidRPr="00DB0ECD" w:rsidRDefault="009342EC" w:rsidP="009342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Formazione per gli operatori turistici (camerieri e cuochi) sui prodotti locali e le ricette tradizionali e sulla capacità di creare offerta turistica integrata tra cultura ed enogastronomia.</w:t>
      </w:r>
    </w:p>
    <w:p w:rsidR="009342EC" w:rsidRPr="003C0C2E" w:rsidRDefault="009342EC" w:rsidP="009342EC">
      <w:pPr>
        <w:shd w:val="clear" w:color="auto" w:fill="E5E5E5"/>
        <w:spacing w:line="240" w:lineRule="auto"/>
        <w:jc w:val="center"/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</w:pPr>
      <w:r w:rsidRPr="003C0C2E"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  <w:t>risultati attesi</w:t>
      </w:r>
    </w:p>
    <w:p w:rsidR="009342EC" w:rsidRPr="00DB0ECD" w:rsidRDefault="009342EC" w:rsidP="009342E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Analisi dei prodotti tipici sulla costa adriatica di Italia e Croazia</w:t>
      </w:r>
    </w:p>
    <w:p w:rsidR="009342EC" w:rsidRPr="00DB0ECD" w:rsidRDefault="009342EC" w:rsidP="009342E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Selezione di ricette storiche e identitarie della costa adriatica di Italia e Croazia</w:t>
      </w:r>
    </w:p>
    <w:p w:rsidR="009342EC" w:rsidRPr="00DB0ECD" w:rsidRDefault="009342EC" w:rsidP="009342E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Definizione di moduli formativi KEY Q per professionisti e futuri professionisti (cuochi e camerieri)</w:t>
      </w:r>
    </w:p>
    <w:p w:rsidR="009342EC" w:rsidRPr="00DB0ECD" w:rsidRDefault="009342EC" w:rsidP="009342E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Rafforzamento delle risorse umane per lo sviluppo e l’occupazione nel turismo attraverso corsi brevi modulari per professionisti e futuri professionisti del settore turistico – ristorativo e Scambio di esperienze per operatori del turismo e stakeholder Italiani e Croati</w:t>
      </w:r>
    </w:p>
    <w:p w:rsidR="009342EC" w:rsidRPr="00DB0ECD" w:rsidRDefault="009342EC" w:rsidP="009342E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 xml:space="preserve">Organizzazione di Festival </w:t>
      </w:r>
      <w:proofErr w:type="spellStart"/>
      <w:r w:rsidRPr="00DB0ECD">
        <w:rPr>
          <w:rFonts w:asciiTheme="minorHAnsi" w:eastAsia="Times New Roman" w:hAnsiTheme="minorHAnsi" w:cstheme="minorHAnsi"/>
          <w:sz w:val="22"/>
          <w:lang w:eastAsia="it-IT"/>
        </w:rPr>
        <w:t>KeyQ+</w:t>
      </w:r>
      <w:proofErr w:type="spellEnd"/>
      <w:r w:rsidRPr="00DB0ECD">
        <w:rPr>
          <w:rFonts w:asciiTheme="minorHAnsi" w:eastAsia="Times New Roman" w:hAnsiTheme="minorHAnsi" w:cstheme="minorHAnsi"/>
          <w:sz w:val="22"/>
          <w:lang w:eastAsia="it-IT"/>
        </w:rPr>
        <w:t xml:space="preserve"> durante i periodi di bassa stagione</w:t>
      </w:r>
    </w:p>
    <w:p w:rsidR="009342EC" w:rsidRPr="00DB0ECD" w:rsidRDefault="009342EC" w:rsidP="009342E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IDEAZIONE E SPERIMENTAZIONE DI NUOVI PERCORSI/ PACCHETTI TURISTICI attorno alle emergenze culturali che si vogliono valorizzare:</w:t>
      </w:r>
    </w:p>
    <w:p w:rsidR="009342EC" w:rsidRPr="00DB0ECD" w:rsidRDefault="009342EC" w:rsidP="009342EC">
      <w:pPr>
        <w:numPr>
          <w:ilvl w:val="1"/>
          <w:numId w:val="3"/>
        </w:numPr>
        <w:spacing w:before="100" w:beforeAutospacing="1" w:after="100" w:afterAutospacing="1" w:line="240" w:lineRule="auto"/>
        <w:ind w:left="3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la MOSTRA NAZIONALE DEI VINI DI PRAMAGGIORE (VE)</w:t>
      </w:r>
      <w:r w:rsidR="00DB0ECD">
        <w:rPr>
          <w:rFonts w:asciiTheme="minorHAnsi" w:eastAsia="Times New Roman" w:hAnsiTheme="minorHAnsi" w:cstheme="minorHAnsi"/>
          <w:sz w:val="22"/>
          <w:lang w:eastAsia="it-IT"/>
        </w:rPr>
        <w:t xml:space="preserve"> - Italia</w:t>
      </w:r>
    </w:p>
    <w:p w:rsidR="009342EC" w:rsidRPr="00DB0ECD" w:rsidRDefault="009342EC" w:rsidP="009342EC">
      <w:pPr>
        <w:numPr>
          <w:ilvl w:val="1"/>
          <w:numId w:val="3"/>
        </w:numPr>
        <w:spacing w:before="100" w:beforeAutospacing="1" w:after="100" w:afterAutospacing="1" w:line="240" w:lineRule="auto"/>
        <w:ind w:left="3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la CASETTA MEDIOEVALE A CIVIDALE DEL FRIULI (UD)</w:t>
      </w:r>
      <w:r w:rsidR="00DB0ECD">
        <w:rPr>
          <w:rFonts w:asciiTheme="minorHAnsi" w:eastAsia="Times New Roman" w:hAnsiTheme="minorHAnsi" w:cstheme="minorHAnsi"/>
          <w:sz w:val="22"/>
          <w:lang w:eastAsia="it-IT"/>
        </w:rPr>
        <w:t xml:space="preserve"> - Italia</w:t>
      </w:r>
    </w:p>
    <w:p w:rsidR="009342EC" w:rsidRPr="00DB0ECD" w:rsidRDefault="009342EC" w:rsidP="009342EC">
      <w:pPr>
        <w:numPr>
          <w:ilvl w:val="1"/>
          <w:numId w:val="3"/>
        </w:numPr>
        <w:spacing w:before="100" w:beforeAutospacing="1" w:after="100" w:afterAutospacing="1" w:line="240" w:lineRule="auto"/>
        <w:ind w:left="3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il MERCATO AUSTRO-UNGARICO DI POLA</w:t>
      </w:r>
      <w:r w:rsidR="00DB0ECD">
        <w:rPr>
          <w:rFonts w:asciiTheme="minorHAnsi" w:eastAsia="Times New Roman" w:hAnsiTheme="minorHAnsi" w:cstheme="minorHAnsi"/>
          <w:sz w:val="22"/>
          <w:lang w:eastAsia="it-IT"/>
        </w:rPr>
        <w:t xml:space="preserve"> - Croazia</w:t>
      </w:r>
    </w:p>
    <w:p w:rsidR="00DB0ECD" w:rsidRDefault="009342EC" w:rsidP="009342EC">
      <w:pPr>
        <w:numPr>
          <w:ilvl w:val="1"/>
          <w:numId w:val="3"/>
        </w:numPr>
        <w:spacing w:before="100" w:beforeAutospacing="1" w:after="100" w:afterAutospacing="1" w:line="240" w:lineRule="auto"/>
        <w:ind w:left="3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l’edificio “LA NAVE DELLA LIBERTÀ CHE SVOLTÒ AD EST” dell’architetto Marcello D’Olivo a OPICINA</w:t>
      </w:r>
      <w:r w:rsidR="00DB0ECD">
        <w:rPr>
          <w:rFonts w:asciiTheme="minorHAnsi" w:eastAsia="Times New Roman" w:hAnsiTheme="minorHAnsi" w:cstheme="minorHAnsi"/>
          <w:sz w:val="22"/>
          <w:lang w:eastAsia="it-IT"/>
        </w:rPr>
        <w:t xml:space="preserve"> (TS) - Italia</w:t>
      </w:r>
    </w:p>
    <w:p w:rsidR="009342EC" w:rsidRDefault="009342EC" w:rsidP="00DB0ECD">
      <w:pPr>
        <w:numPr>
          <w:ilvl w:val="1"/>
          <w:numId w:val="3"/>
        </w:numPr>
        <w:spacing w:before="100" w:beforeAutospacing="1" w:after="100" w:afterAutospacing="1" w:line="240" w:lineRule="auto"/>
        <w:ind w:left="3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DB0ECD">
        <w:rPr>
          <w:rFonts w:asciiTheme="minorHAnsi" w:eastAsia="Times New Roman" w:hAnsiTheme="minorHAnsi" w:cstheme="minorHAnsi"/>
          <w:sz w:val="22"/>
          <w:lang w:eastAsia="it-IT"/>
        </w:rPr>
        <w:t>il MUSEO DELL’APOXYOMENOS a LUSSINPICCOLO</w:t>
      </w:r>
      <w:r w:rsidR="00DB0ECD">
        <w:rPr>
          <w:rFonts w:asciiTheme="minorHAnsi" w:eastAsia="Times New Roman" w:hAnsiTheme="minorHAnsi" w:cstheme="minorHAnsi"/>
          <w:sz w:val="22"/>
          <w:lang w:eastAsia="it-IT"/>
        </w:rPr>
        <w:t xml:space="preserve"> - Croazia</w:t>
      </w:r>
    </w:p>
    <w:p w:rsidR="00DB0ECD" w:rsidRDefault="00DB0ECD" w:rsidP="00DB0ECD">
      <w:pPr>
        <w:numPr>
          <w:ilvl w:val="1"/>
          <w:numId w:val="3"/>
        </w:numPr>
        <w:spacing w:before="100" w:beforeAutospacing="1" w:after="100" w:afterAutospacing="1" w:line="240" w:lineRule="auto"/>
        <w:ind w:left="3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>
        <w:rPr>
          <w:rFonts w:asciiTheme="minorHAnsi" w:eastAsia="Times New Roman" w:hAnsiTheme="minorHAnsi" w:cstheme="minorHAnsi"/>
          <w:sz w:val="22"/>
          <w:lang w:eastAsia="it-IT"/>
        </w:rPr>
        <w:t>CASA ARTUSI a Forlimpopoli (FC) - Italia</w:t>
      </w:r>
    </w:p>
    <w:p w:rsidR="00DB0ECD" w:rsidRDefault="00DB0ECD" w:rsidP="00DB0ECD">
      <w:pPr>
        <w:numPr>
          <w:ilvl w:val="1"/>
          <w:numId w:val="3"/>
        </w:numPr>
        <w:spacing w:before="100" w:beforeAutospacing="1" w:after="100" w:afterAutospacing="1" w:line="240" w:lineRule="auto"/>
        <w:ind w:left="3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>
        <w:rPr>
          <w:rFonts w:asciiTheme="minorHAnsi" w:eastAsia="Times New Roman" w:hAnsiTheme="minorHAnsi" w:cstheme="minorHAnsi"/>
          <w:sz w:val="22"/>
          <w:lang w:eastAsia="it-IT"/>
        </w:rPr>
        <w:t xml:space="preserve">Il CENTRO DI CULTURA GASTRONOMICA KEYQ a </w:t>
      </w:r>
      <w:proofErr w:type="spellStart"/>
      <w:r>
        <w:rPr>
          <w:rFonts w:asciiTheme="minorHAnsi" w:eastAsia="Times New Roman" w:hAnsiTheme="minorHAnsi" w:cstheme="minorHAnsi"/>
          <w:sz w:val="22"/>
          <w:lang w:eastAsia="it-IT"/>
        </w:rPr>
        <w:t>Pazin</w:t>
      </w:r>
      <w:proofErr w:type="spellEnd"/>
      <w:r>
        <w:rPr>
          <w:rFonts w:asciiTheme="minorHAnsi" w:eastAsia="Times New Roman" w:hAnsiTheme="minorHAnsi" w:cstheme="minorHAnsi"/>
          <w:sz w:val="22"/>
          <w:lang w:eastAsia="it-IT"/>
        </w:rPr>
        <w:t xml:space="preserve"> </w:t>
      </w:r>
      <w:r w:rsidR="005F6B58">
        <w:rPr>
          <w:rFonts w:asciiTheme="minorHAnsi" w:eastAsia="Times New Roman" w:hAnsiTheme="minorHAnsi" w:cstheme="minorHAnsi"/>
          <w:sz w:val="22"/>
          <w:lang w:eastAsia="it-IT"/>
        </w:rPr>
        <w:t>–</w:t>
      </w:r>
      <w:r>
        <w:rPr>
          <w:rFonts w:asciiTheme="minorHAnsi" w:eastAsia="Times New Roman" w:hAnsiTheme="minorHAnsi" w:cstheme="minorHAnsi"/>
          <w:sz w:val="22"/>
          <w:lang w:eastAsia="it-IT"/>
        </w:rPr>
        <w:t xml:space="preserve"> Croazia</w:t>
      </w:r>
    </w:p>
    <w:p w:rsidR="005F6B58" w:rsidRPr="00DB0ECD" w:rsidRDefault="005F6B58" w:rsidP="005F6B58">
      <w:pPr>
        <w:spacing w:before="100" w:beforeAutospacing="1" w:after="100" w:afterAutospacing="1" w:line="240" w:lineRule="auto"/>
        <w:ind w:left="3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</w:p>
    <w:p w:rsidR="005F6B58" w:rsidRPr="005F6B58" w:rsidRDefault="005F6B58" w:rsidP="005F6B58">
      <w:pPr>
        <w:shd w:val="clear" w:color="auto" w:fill="E5E5E5"/>
        <w:spacing w:line="240" w:lineRule="auto"/>
        <w:ind w:left="360"/>
        <w:jc w:val="center"/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</w:pPr>
      <w:r w:rsidRPr="005F6B58"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  <w:t>finanziamento</w:t>
      </w:r>
    </w:p>
    <w:p w:rsidR="009342EC" w:rsidRPr="00DB0ECD" w:rsidRDefault="009342EC" w:rsidP="009342EC">
      <w:pPr>
        <w:spacing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</w:p>
    <w:p w:rsidR="00781995" w:rsidRPr="005F6B58" w:rsidRDefault="005F6B58" w:rsidP="005F6B58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F6B58">
        <w:rPr>
          <w:rFonts w:asciiTheme="minorHAnsi" w:eastAsia="Times New Roman" w:hAnsiTheme="minorHAnsi" w:cstheme="minorHAnsi"/>
          <w:sz w:val="22"/>
          <w:lang w:eastAsia="it-IT"/>
        </w:rPr>
        <w:t>Il progetto è realizzato con il contributo del Fondo Europeo di Sviluppo Regionale (FESR).</w:t>
      </w:r>
    </w:p>
    <w:p w:rsidR="005F6B58" w:rsidRPr="005F6B58" w:rsidRDefault="005F6B58" w:rsidP="005F6B58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F6B58">
        <w:rPr>
          <w:rFonts w:asciiTheme="minorHAnsi" w:eastAsia="Times New Roman" w:hAnsiTheme="minorHAnsi" w:cstheme="minorHAnsi"/>
          <w:sz w:val="22"/>
          <w:lang w:eastAsia="it-IT"/>
        </w:rPr>
        <w:t>Budget totale di progetto: 871.925,00 EUR</w:t>
      </w:r>
    </w:p>
    <w:p w:rsidR="005F6B58" w:rsidRDefault="005F6B58" w:rsidP="005F6B58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F6B58">
        <w:rPr>
          <w:rFonts w:asciiTheme="minorHAnsi" w:eastAsia="Times New Roman" w:hAnsiTheme="minorHAnsi" w:cstheme="minorHAnsi"/>
          <w:sz w:val="22"/>
          <w:lang w:eastAsia="it-IT"/>
        </w:rPr>
        <w:t>Contributo FESR: 741.136,25 EUR</w:t>
      </w:r>
    </w:p>
    <w:p w:rsidR="00E01BB9" w:rsidRDefault="00E01BB9" w:rsidP="005F6B58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</w:p>
    <w:p w:rsidR="00E01BB9" w:rsidRPr="005F6B58" w:rsidRDefault="00E01BB9" w:rsidP="00E01BB9">
      <w:pPr>
        <w:shd w:val="clear" w:color="auto" w:fill="E5E5E5"/>
        <w:spacing w:line="240" w:lineRule="auto"/>
        <w:ind w:left="360"/>
        <w:jc w:val="center"/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</w:pPr>
      <w:r>
        <w:rPr>
          <w:rFonts w:ascii="Open Sans" w:eastAsia="Times New Roman" w:hAnsi="Open Sans" w:cs="Open Sans"/>
          <w:b/>
          <w:bCs/>
          <w:color w:val="808080"/>
          <w:spacing w:val="30"/>
          <w:sz w:val="22"/>
          <w:shd w:val="clear" w:color="auto" w:fill="FFFFFF"/>
          <w:lang w:eastAsia="it-IT"/>
        </w:rPr>
        <w:t>Sito web</w:t>
      </w:r>
    </w:p>
    <w:p w:rsidR="00E01BB9" w:rsidRDefault="0075125F" w:rsidP="005F6B58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hyperlink r:id="rId6" w:history="1">
        <w:r w:rsidR="00AA3C4F" w:rsidRPr="00587650">
          <w:rPr>
            <w:rStyle w:val="Collegamentoipertestuale"/>
            <w:rFonts w:asciiTheme="minorHAnsi" w:eastAsia="Times New Roman" w:hAnsiTheme="minorHAnsi" w:cstheme="minorHAnsi"/>
            <w:sz w:val="22"/>
            <w:lang w:eastAsia="it-IT"/>
          </w:rPr>
          <w:t>www.italy-croatia.eu/</w:t>
        </w:r>
      </w:hyperlink>
      <w:r w:rsidR="00AA3C4F">
        <w:rPr>
          <w:rFonts w:asciiTheme="minorHAnsi" w:eastAsia="Times New Roman" w:hAnsiTheme="minorHAnsi" w:cstheme="minorHAnsi"/>
          <w:sz w:val="22"/>
          <w:lang w:eastAsia="it-IT"/>
        </w:rPr>
        <w:t xml:space="preserve"> </w:t>
      </w:r>
    </w:p>
    <w:p w:rsidR="00CD53B4" w:rsidRDefault="00CD53B4" w:rsidP="005F6B58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>
        <w:rPr>
          <w:rFonts w:asciiTheme="minorHAnsi" w:eastAsia="Times New Roman" w:hAnsiTheme="minorHAnsi" w:cstheme="minorHAnsi"/>
          <w:sz w:val="22"/>
          <w:lang w:eastAsia="it-IT"/>
        </w:rPr>
        <w:t>per Informazioni:</w:t>
      </w:r>
    </w:p>
    <w:p w:rsidR="00CD53B4" w:rsidRPr="00CD53B4" w:rsidRDefault="00CD53B4" w:rsidP="00CD53B4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  <w:r w:rsidRPr="00CD53B4">
        <w:rPr>
          <w:rFonts w:ascii="Comic Sans MS" w:eastAsia="Times New Roman" w:hAnsi="Comic Sans MS"/>
          <w:sz w:val="13"/>
          <w:lang w:eastAsia="it-IT"/>
        </w:rPr>
        <w:t xml:space="preserve">Giorgia </w:t>
      </w:r>
      <w:proofErr w:type="spellStart"/>
      <w:r w:rsidRPr="00CD53B4">
        <w:rPr>
          <w:rFonts w:ascii="Comic Sans MS" w:eastAsia="Times New Roman" w:hAnsi="Comic Sans MS"/>
          <w:sz w:val="13"/>
          <w:lang w:eastAsia="it-IT"/>
        </w:rPr>
        <w:t>Costalonga</w:t>
      </w:r>
      <w:proofErr w:type="spellEnd"/>
    </w:p>
    <w:p w:rsidR="00CD53B4" w:rsidRPr="00CD53B4" w:rsidRDefault="00CD53B4" w:rsidP="00CD53B4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  <w:r w:rsidRPr="00CD53B4">
        <w:rPr>
          <w:rFonts w:ascii="Comic Sans MS" w:eastAsia="Times New Roman" w:hAnsi="Comic Sans MS"/>
          <w:sz w:val="13"/>
          <w:lang w:eastAsia="it-IT"/>
        </w:rPr>
        <w:t>Responsabile Area Internazionale</w:t>
      </w:r>
    </w:p>
    <w:p w:rsidR="00CD53B4" w:rsidRPr="00CD53B4" w:rsidRDefault="00CD53B4" w:rsidP="00CD53B4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  <w:r w:rsidRPr="00CD53B4">
        <w:rPr>
          <w:rFonts w:ascii="Comic Sans MS" w:eastAsia="Times New Roman" w:hAnsi="Comic Sans MS"/>
          <w:sz w:val="13"/>
          <w:lang w:eastAsia="it-IT"/>
        </w:rPr>
        <w:t>Fondazione Lepido Rocco</w:t>
      </w:r>
    </w:p>
    <w:p w:rsidR="00CD53B4" w:rsidRPr="00CD53B4" w:rsidRDefault="00CD53B4" w:rsidP="00CD53B4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  <w:r w:rsidRPr="00CD53B4">
        <w:rPr>
          <w:rFonts w:ascii="Comic Sans MS" w:eastAsia="Times New Roman" w:hAnsi="Comic Sans MS"/>
          <w:sz w:val="13"/>
          <w:lang w:eastAsia="it-IT"/>
        </w:rPr>
        <w:t xml:space="preserve">Via </w:t>
      </w:r>
      <w:proofErr w:type="spellStart"/>
      <w:r w:rsidRPr="00CD53B4">
        <w:rPr>
          <w:rFonts w:ascii="Comic Sans MS" w:eastAsia="Times New Roman" w:hAnsi="Comic Sans MS"/>
          <w:sz w:val="13"/>
          <w:lang w:eastAsia="it-IT"/>
        </w:rPr>
        <w:t>Franchini</w:t>
      </w:r>
      <w:proofErr w:type="spellEnd"/>
      <w:r w:rsidRPr="00CD53B4">
        <w:rPr>
          <w:rFonts w:ascii="Comic Sans MS" w:eastAsia="Times New Roman" w:hAnsi="Comic Sans MS"/>
          <w:sz w:val="13"/>
          <w:lang w:eastAsia="it-IT"/>
        </w:rPr>
        <w:t xml:space="preserve"> </w:t>
      </w:r>
      <w:proofErr w:type="spellStart"/>
      <w:r w:rsidRPr="00CD53B4">
        <w:rPr>
          <w:rFonts w:ascii="Comic Sans MS" w:eastAsia="Times New Roman" w:hAnsi="Comic Sans MS"/>
          <w:sz w:val="13"/>
          <w:lang w:eastAsia="it-IT"/>
        </w:rPr>
        <w:t>nr</w:t>
      </w:r>
      <w:proofErr w:type="spellEnd"/>
      <w:r w:rsidRPr="00CD53B4">
        <w:rPr>
          <w:rFonts w:ascii="Comic Sans MS" w:eastAsia="Times New Roman" w:hAnsi="Comic Sans MS"/>
          <w:sz w:val="13"/>
          <w:lang w:eastAsia="it-IT"/>
        </w:rPr>
        <w:t xml:space="preserve">. 3, </w:t>
      </w:r>
      <w:proofErr w:type="spellStart"/>
      <w:r w:rsidRPr="00CD53B4">
        <w:rPr>
          <w:rFonts w:ascii="Comic Sans MS" w:eastAsia="Times New Roman" w:hAnsi="Comic Sans MS"/>
          <w:sz w:val="13"/>
          <w:lang w:eastAsia="it-IT"/>
        </w:rPr>
        <w:t>Lancenigo</w:t>
      </w:r>
      <w:proofErr w:type="spellEnd"/>
      <w:r w:rsidRPr="00CD53B4">
        <w:rPr>
          <w:rFonts w:ascii="Comic Sans MS" w:eastAsia="Times New Roman" w:hAnsi="Comic Sans MS"/>
          <w:sz w:val="13"/>
          <w:lang w:eastAsia="it-IT"/>
        </w:rPr>
        <w:t xml:space="preserve"> (Treviso)</w:t>
      </w:r>
    </w:p>
    <w:p w:rsidR="00CD53B4" w:rsidRPr="005F6B58" w:rsidRDefault="00CD53B4" w:rsidP="00CD53B4">
      <w:pPr>
        <w:spacing w:after="240" w:line="240" w:lineRule="auto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CD53B4">
        <w:rPr>
          <w:rFonts w:ascii="Comic Sans MS" w:eastAsia="Times New Roman" w:hAnsi="Comic Sans MS"/>
          <w:sz w:val="13"/>
          <w:lang w:eastAsia="it-IT"/>
        </w:rPr>
        <w:t xml:space="preserve">Tel. 0422 656813 </w:t>
      </w:r>
      <w:proofErr w:type="spellStart"/>
      <w:r w:rsidRPr="00CD53B4">
        <w:rPr>
          <w:rFonts w:ascii="Comic Sans MS" w:eastAsia="Times New Roman" w:hAnsi="Comic Sans MS"/>
          <w:sz w:val="13"/>
          <w:lang w:eastAsia="it-IT"/>
        </w:rPr>
        <w:t>cell</w:t>
      </w:r>
      <w:proofErr w:type="spellEnd"/>
      <w:r w:rsidRPr="00CD53B4">
        <w:rPr>
          <w:rFonts w:ascii="Comic Sans MS" w:eastAsia="Times New Roman" w:hAnsi="Comic Sans MS"/>
          <w:sz w:val="13"/>
          <w:lang w:eastAsia="it-IT"/>
        </w:rPr>
        <w:t>. 342 1218168</w:t>
      </w:r>
      <w:r>
        <w:rPr>
          <w:rFonts w:asciiTheme="minorHAnsi" w:eastAsia="Times New Roman" w:hAnsiTheme="minorHAnsi" w:cstheme="minorHAnsi"/>
          <w:sz w:val="22"/>
          <w:lang w:eastAsia="it-IT"/>
        </w:rPr>
        <w:t xml:space="preserve"> </w:t>
      </w:r>
    </w:p>
    <w:sectPr w:rsidR="00CD53B4" w:rsidRPr="005F6B58" w:rsidSect="00BE0B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DF1"/>
    <w:multiLevelType w:val="multilevel"/>
    <w:tmpl w:val="1AC69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E929FA"/>
    <w:multiLevelType w:val="multilevel"/>
    <w:tmpl w:val="1E02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2C4D"/>
    <w:multiLevelType w:val="multilevel"/>
    <w:tmpl w:val="7F4C1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9A57365"/>
    <w:multiLevelType w:val="multilevel"/>
    <w:tmpl w:val="8F32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9342EC"/>
    <w:rsid w:val="00080AB8"/>
    <w:rsid w:val="000B7DAE"/>
    <w:rsid w:val="00291B3D"/>
    <w:rsid w:val="003C0C2E"/>
    <w:rsid w:val="003C5D7F"/>
    <w:rsid w:val="005F6B58"/>
    <w:rsid w:val="0075125F"/>
    <w:rsid w:val="00781995"/>
    <w:rsid w:val="007A16D1"/>
    <w:rsid w:val="009342EC"/>
    <w:rsid w:val="00A14C83"/>
    <w:rsid w:val="00A161F5"/>
    <w:rsid w:val="00AA3C4F"/>
    <w:rsid w:val="00B63A8C"/>
    <w:rsid w:val="00BD772B"/>
    <w:rsid w:val="00BE0B7B"/>
    <w:rsid w:val="00C766F5"/>
    <w:rsid w:val="00CD53B4"/>
    <w:rsid w:val="00DB0ECD"/>
    <w:rsid w:val="00DF60A0"/>
    <w:rsid w:val="00E01BB9"/>
    <w:rsid w:val="00E0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6D1"/>
    <w:pPr>
      <w:spacing w:line="259" w:lineRule="auto"/>
      <w:jc w:val="both"/>
    </w:pPr>
    <w:rPr>
      <w:rFonts w:ascii="Cambria" w:hAnsi="Cambria" w:cs="Times New Roman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9342E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autoRedefine/>
    <w:uiPriority w:val="35"/>
    <w:unhideWhenUsed/>
    <w:qFormat/>
    <w:rsid w:val="007A16D1"/>
    <w:pPr>
      <w:spacing w:before="120" w:after="120" w:line="240" w:lineRule="auto"/>
    </w:pPr>
    <w:rPr>
      <w:i/>
      <w:iCs/>
      <w:color w:val="44546A" w:themeColor="text2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42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3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42EC"/>
    <w:rPr>
      <w:b/>
      <w:bCs/>
    </w:rPr>
  </w:style>
  <w:style w:type="character" w:styleId="Enfasicorsivo">
    <w:name w:val="Emphasis"/>
    <w:basedOn w:val="Carpredefinitoparagrafo"/>
    <w:uiPriority w:val="20"/>
    <w:qFormat/>
    <w:rsid w:val="009342EC"/>
    <w:rPr>
      <w:i/>
      <w:iCs/>
    </w:rPr>
  </w:style>
  <w:style w:type="character" w:customStyle="1" w:styleId="cb-title">
    <w:name w:val="cb-title"/>
    <w:basedOn w:val="Carpredefinitoparagrafo"/>
    <w:rsid w:val="009342EC"/>
  </w:style>
  <w:style w:type="paragraph" w:styleId="Paragrafoelenco">
    <w:name w:val="List Paragraph"/>
    <w:basedOn w:val="Normale"/>
    <w:uiPriority w:val="34"/>
    <w:qFormat/>
    <w:rsid w:val="005F6B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3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AA3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3B4"/>
    <w:rPr>
      <w:rFonts w:ascii="Tahoma" w:hAnsi="Tahoma" w:cs="Tahoma"/>
      <w:sz w:val="16"/>
      <w:szCs w:val="16"/>
    </w:rPr>
  </w:style>
  <w:style w:type="character" w:customStyle="1" w:styleId="size">
    <w:name w:val="size"/>
    <w:basedOn w:val="Carpredefinitoparagrafo"/>
    <w:rsid w:val="00CD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3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8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ly-croatia.eu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costalungagiorgia</cp:lastModifiedBy>
  <cp:revision>2</cp:revision>
  <cp:lastPrinted>2019-01-14T12:32:00Z</cp:lastPrinted>
  <dcterms:created xsi:type="dcterms:W3CDTF">2019-01-14T12:33:00Z</dcterms:created>
  <dcterms:modified xsi:type="dcterms:W3CDTF">2019-01-14T12:33:00Z</dcterms:modified>
</cp:coreProperties>
</file>